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activeX/activeX18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15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7D" w:rsidRPr="00D968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D9685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Образец № </w:t>
      </w:r>
      <w:r w:rsidR="00D96850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>7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ДЕКЛАРАЦИЯ</w:t>
      </w:r>
    </w:p>
    <w:p w:rsidR="0030697D" w:rsidRPr="00081350" w:rsidRDefault="0030697D" w:rsidP="0030697D">
      <w:pPr>
        <w:widowControl w:val="0"/>
        <w:autoSpaceDE w:val="0"/>
        <w:autoSpaceDN w:val="0"/>
        <w:adjustRightInd w:val="0"/>
        <w:spacing w:before="120" w:after="0" w:line="280" w:lineRule="exact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81350">
        <w:rPr>
          <w:rFonts w:ascii="Times New Roman" w:eastAsia="Times New Roman" w:hAnsi="Times New Roman" w:cs="Times New Roman"/>
          <w:sz w:val="24"/>
          <w:szCs w:val="24"/>
          <w:lang w:eastAsia="bg-BG"/>
        </w:rPr>
        <w:t>по чл. 59, ал. 1, т. 3 от Закона за мерките срещу изпирането на пари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(представя се при сключване на договора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 определения изпълнител</w:t>
      </w:r>
      <w:r w:rsidRPr="00442599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)</w:t>
      </w:r>
    </w:p>
    <w:p w:rsidR="0030697D" w:rsidRDefault="0030697D" w:rsidP="0030697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Долуподписаният/ата: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ЕГН/ЛНЧ/официален личен идентификационен номер или друг уникален елемент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установяване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самоличността 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....................................................,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чужди граждани без постоянен адрес)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качеството ми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62" type="#_x0000_t75" style="width:20.25pt;height:18pt" o:ole="">
            <v:imagedata r:id="rId4" o:title=""/>
          </v:shape>
          <w:control r:id="rId5" w:name="DefaultOcxName" w:shapeid="_x0000_i106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законен представител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5" type="#_x0000_t75" style="width:20.25pt;height:18pt" o:ole="">
            <v:imagedata r:id="rId4" o:title=""/>
          </v:shape>
          <w:control r:id="rId6" w:name="DefaultOcxName1" w:shapeid="_x0000_i106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пълномощник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ЕИК/БУЛСТАТ/ номер в съответния национален регистър 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регистъра при 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ДЕКЛАРИРАМ: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І. Действителни собственици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представляваното от мен юридическо лице/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правно образувание са следните физически лица: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68" type="#_x0000_t75" style="width:20.25pt;height:18pt" o:ole="">
            <v:imagedata r:id="rId4" o:title=""/>
          </v:shape>
          <w:control r:id="rId7" w:name="DefaultOcxName2" w:shapeid="_x0000_i106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акциите,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приносител, съгласно </w:t>
      </w:r>
      <w:hyperlink r:id="rId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1, т. 1 от допълнителните 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1" type="#_x0000_t75" style="width:20.25pt;height:18pt" o:ole="">
            <v:imagedata r:id="rId4" o:title=""/>
          </v:shape>
          <w:control r:id="rId9" w:name="DefaultOcxName3" w:shapeid="_x0000_i107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........................................................................;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4" type="#_x0000_t75" style="width:20.25pt;height:18pt" o:ole="">
            <v:imagedata r:id="rId4" o:title=""/>
          </v:shape>
          <w:control r:id="rId10" w:name="DefaultOcxName4" w:shapeid="_x0000_i107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hyperlink r:id="rId11" w:history="1"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3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77" type="#_x0000_t75" style="width:20.25pt;height:18pt" o:ole="">
            <v:imagedata r:id="rId4" o:title=""/>
          </v:shape>
          <w:control r:id="rId12" w:name="DefaultOcxName5" w:shapeid="_x0000_i107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1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0" type="#_x0000_t75" style="width:20.25pt;height:18pt" o:ole="">
            <v:imagedata r:id="rId4" o:title=""/>
          </v:shape>
          <w:control r:id="rId14" w:name="DefaultOcxName6" w:shapeid="_x0000_i108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собственик,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пазител, бенефициер или лице, в чийто главен интерес е създадена или се управлява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доверителната собственост, или лице, което в крайна сметка упражнява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над 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чрез други средства, или лице, заемащо длъжност, еквивалентна или сходна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предходно посочените;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3" type="#_x0000_t75" style="width:20.25pt;height:18pt" o:ole="">
            <v:imagedata r:id="rId4" o:title=""/>
          </v:shape>
          <w:control r:id="rId15" w:name="DefaultOcxName7" w:shapeid="_x0000_i108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операция, 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посочени в </w:t>
      </w:r>
      <w:hyperlink r:id="rId16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1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6" type="#_x0000_t75" style="width:20.25pt;height:18pt" o:ole="">
            <v:imagedata r:id="rId4" o:title=""/>
          </v:shape>
          <w:control r:id="rId18" w:name="DefaultOcxName8" w:shapeid="_x0000_i1086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89" type="#_x0000_t75" style="width:20.25pt;height:18pt" o:ole="">
            <v:imagedata r:id="rId4" o:title=""/>
          </v:shape>
          <w:control r:id="rId19" w:name="DefaultOcxName9" w:shapeid="_x0000_i1089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което е: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2" type="#_x0000_t75" style="width:20.25pt;height:18pt" o:ole="">
            <v:imagedata r:id="rId4" o:title=""/>
          </v:shape>
          <w:control r:id="rId20" w:name="DefaultOcxName10" w:shapeid="_x0000_i1092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пряко или косвено притежава достатъчен процент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акциите, дяловете или правата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глас, включително посредством държане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акции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приносител, съгласно 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"apis://Base=NARH&amp;DocCode=42512&amp;ToPar=Par2_Al1_Pt1&amp;Type=201/" </w:instrTex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ал. 1, т. 1 от допълнителните разпоредби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5" type="#_x0000_t75" style="width:20.25pt;height:18pt" o:ole="">
            <v:imagedata r:id="rId4" o:title=""/>
          </v:shape>
          <w:control r:id="rId21" w:name="DefaultOcxName11" w:shapeid="_x0000_i1095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контрол по смисъла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1в от допълнителните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Търговския закон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хипотеза) 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098" type="#_x0000_t75" style="width:20.25pt;height:18pt" o:ole="">
            <v:imagedata r:id="rId4" o:title=""/>
          </v:shape>
          <w:control r:id="rId22" w:name="DefaultOcxName12" w:shapeid="_x0000_i1098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упражняващо решаващо влияние при вземане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решения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определяне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състава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управителните и контролните органи, преобразуване, прекратяване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дейността и други въпроси от съществено значение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дейността, съгласно 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"apis://Base=NARH&amp;DocCode=42512&amp;ToPar=Par2_Al3&amp;Type=201/" </w:instrTex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§ 2,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 3 от допълнителните разпоредби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ЗМИП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; 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1" type="#_x0000_t75" style="width:20.25pt;height:18pt" o:ole="">
            <v:imagedata r:id="rId4" o:title=""/>
          </v:shape>
          <w:control r:id="rId23" w:name="DefaultOcxName13" w:shapeid="_x0000_i1101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което упражнява краен ефективен контрол чрез упражняването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права 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упълномощаване, договор или друг вид сделка, както и чрез други правни форми,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решаващо влияние чрез трети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съгласно </w:t>
      </w:r>
      <w:hyperlink r:id="rId24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§ 2, ал. 4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4" type="#_x0000_t75" style="width:20.25pt;height:18pt" o:ole="">
            <v:imagedata r:id="rId4" o:title=""/>
          </v:shape>
          <w:control r:id="rId25" w:name="DefaultOcxName14" w:shapeid="_x0000_i1104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(посочва се конкретната категория) учредител, доверителен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собственик, пазител, бенефициер или лице, в чийто главен интерес е създадена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или се управлява доверителната собственост, или лице, което в крайна сметка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упражнява контрол над доверителната собственост посредством пряко или косвено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притежаване или чрез други средства, или лице, заемащо длъжност, еквивалентна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сходна с предходно посочените;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07" type="#_x0000_t75" style="width:20.25pt;height:18pt" o:ole="">
            <v:imagedata r:id="rId4" o:title=""/>
          </v:shape>
          <w:control r:id="rId26" w:name="DefaultOcxName15" w:shapeid="_x0000_i1107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от чието име и/или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чиято сметка се осъществява дадена операция,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сделка или дейност и което отговаря най-малко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някое от условията, посочени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в </w:t>
      </w:r>
      <w:hyperlink r:id="rId27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§ 2,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– </w:t>
      </w:r>
      <w:hyperlink r:id="rId28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3 от допълнителните разпоредби 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 xml:space="preserve">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0" type="#_x0000_t75" style="width:20.25pt;height:18pt" o:ole="">
            <v:imagedata r:id="rId4" o:title=""/>
          </v:shape>
          <w:control r:id="rId29" w:name="DefaultOcxName16" w:shapeid="_x0000_i1110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лице, изпълняващо длъжността 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висш ръководен служител,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не може да се установи друго лице като действителен собственик;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</w:rPr>
        <w:object w:dxaOrig="1440" w:dyaOrig="1440">
          <v:shape id="_x0000_i1113" type="#_x0000_t75" style="width:20.25pt;height:18pt" o:ole="">
            <v:imagedata r:id="rId4" o:title=""/>
          </v:shape>
          <w:control r:id="rId30" w:name="DefaultOcxName17" w:shapeid="_x0000_i1113"/>
        </w:object>
      </w:r>
      <w:r w:rsidR="0030697D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друго (посочва се) 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Описание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притежаваните права: 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ІІ. Юридически лица или други правни образувания, чрез които пряко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непряко се упражнява контрол върху представляваното от мен юридическо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лице/правно образувание, са: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А. Юридически лица/правни образувания, чрез които 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държавата по гражданството: 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lastRenderedPageBreak/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Б. Юридически лица/правни образувания, чрез които непряко се упражнява контрол: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наименованието, както и правноорганизационната форма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       юридическото лице или видът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правното образувание)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седалище: 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(държава, град, община)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адрес: 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вписано в регистър 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ЕИК/БУЛСТАТ или номер в съответния национален регистър 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Представители: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(посочва се всяко гражданство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лицето)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Държавата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пребиваване, в случай че е различна от Република България,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държавата по гражданството: 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постоянен адрес: 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или адрес: 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лица без постоянен адрес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Република България)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Начин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представляване: 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(заедно, поотделно или по друг начин)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III. Лице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контакт по </w:t>
      </w:r>
      <w:hyperlink r:id="rId31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63, ал. 4, т. 3 от ЗМИП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(име, презиме, фамилия)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ЕГН/ЛНЧ: ............................., дата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раждане: .............,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гражданство/а: .......................................................,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постоянен адрес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територията 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Република България: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.......................................................................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ІV. Прилагам следните документи и справки съгласно </w:t>
      </w:r>
      <w:hyperlink r:id="rId32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59, ал. 1, т. 1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и 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instrText xml:space="preserve"> HYPERLINK "apis://Base=NARH&amp;DocCode=42512&amp;ToPar=Art59_Al1_Pt2&amp;Type=201/" </w:instrTex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2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ЗМИП</w:t>
      </w:r>
      <w:r w:rsidR="00592EDA"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1. ....................................................................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2. ....................................................................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Известна ми е отговорността по </w:t>
      </w:r>
      <w:hyperlink r:id="rId33" w:history="1">
        <w:r w:rsidRPr="0030697D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bg-BG"/>
          </w:rPr>
          <w:t>чл. 313 от Наказателния кодекс</w:t>
        </w:r>
      </w:hyperlink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деклариране</w:t>
      </w:r>
    </w:p>
    <w:p w:rsid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неверни данни.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ДАТА: ...........</w:t>
      </w:r>
      <w:r w:rsidR="005B59C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2020 год.</w:t>
      </w:r>
      <w:r w:rsidRPr="0030697D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ДЕКЛАРАТОР: ...................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(име и подпис)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Указания: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Попълване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настоящата декларация се извършва, като се отчита дефиницията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592EDA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hyperlink r:id="rId34" w:history="1"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§ 2 от допълнителните разпоредби 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bdr w:val="none" w:sz="0" w:space="0" w:color="auto" w:frame="1"/>
            <w:shd w:val="clear" w:color="auto" w:fill="FFFFFF"/>
            <w:lang w:eastAsia="bg-BG"/>
          </w:rPr>
          <w:t>на</w:t>
        </w:r>
        <w:r w:rsidR="0030697D" w:rsidRPr="0030697D">
          <w:rPr>
            <w:rFonts w:ascii="Times New Roman" w:eastAsia="Times New Roman" w:hAnsi="Times New Roman" w:cs="Times New Roman"/>
            <w:i/>
            <w:color w:val="000000"/>
            <w:sz w:val="24"/>
            <w:szCs w:val="24"/>
            <w:lang w:eastAsia="bg-BG"/>
          </w:rPr>
          <w:t xml:space="preserve"> ЗМИП</w:t>
        </w:r>
      </w:hyperlink>
      <w:r w:rsidR="0030697D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, който гласи следното: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"§ 2. (1) "Действителен собственик" е физическо лице или физически лица,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което/които в крайна сметка притежават или контролират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и/или физическо лице или физически лица, от чието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име и/или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чиято сметка се осъществява дадена операция, сделка или дейност,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 които отговарят най-малко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някое от следните условия: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1.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корпоративните юридически лица и други правни образувания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 е лицето, което пряко или косвено притежава достатъчен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процент от акциите, дяловете или правата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глас в това юридическо лице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друго правно образувание, включително посредством държане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акции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приносител, или посредством контрол чрез други средства, с изключение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случаите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дружество, чиито акции се търгуват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регулиран пазар, което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подчинява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изискванията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оповестяване в съответствие с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Европейския съюз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еквивалентни международни стандарти, осигуряващи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адекватна степен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прозрачност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собствеността.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притежаване е налице, когато физическо лице/лица притежава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 или дялово участие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юридическо лице или друго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правно образувание.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косвено притежаване е налице, когато най-малко 25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сто от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акционерното или дяловото участие в юридическо лице или друго правно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образувание принадлежи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 лице или друго правно образувание,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 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 или физически лица, или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множество юридически лица и/или правни образувания, които в крайна сметка са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под контрола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едно и също физическо лице/лица.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2.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доверителната собственост, включително тръстове,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попечителски фондове и други подобни чуждестранни правни образувания,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учредени и съществуващи съобразно правото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юрисдикциите, допускащи такива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форми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собственост, действителният собственик е: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а) учредителят;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б) доверителният собственик;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в) пазителят, ако има такъв;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г) бенефициерът или класът бенефициери, или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д) лицето, в чийто главен интерес е създадена или се управлява доверителната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собственост, когато физическото лице, което се облагодетелства от нея,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предстои да бъде определено;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е) всяко друго физическо лице, което в крайна сметка упражнява контрол над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доверителната собственост посредством пряко или косвено притежаване или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чрез други средства.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3. По отношение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фондации и правни форми, подобни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доверителна собственост –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физическото лице или лица, които заемат длъжности, еквивалентни или сходни с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посочените в т. 2.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(2) Не е действителен собственик физическото лице или физическите лица, които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са номинални директори, секретари, акционери или собственици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капитала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юридическо лице или друго правно образувание, ако е установен друг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действителен собственик.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(3) "Контрол" е контролът по смисъла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="00592EDA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begin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instrText xml:space="preserve"> HYPERLINK "apis://Base=NARH&amp;DocCode=4076&amp;ToPar=Par1в&amp;Type=201/" </w:instrText>
      </w:r>
      <w:r w:rsidR="00592EDA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separate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§ 1в от допълнителните разпоредби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Търговския закон</w:t>
      </w:r>
      <w:r w:rsidR="00592EDA"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fldChar w:fldCharType="end"/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, както и всяка възможност, която, без да представлява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lastRenderedPageBreak/>
        <w:t xml:space="preserve">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пряко или косвено притежаване, дава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решаващо влияние върху юридическо лице или др</w:t>
      </w:r>
      <w:bookmarkStart w:id="0" w:name="_GoBack"/>
      <w:bookmarkEnd w:id="0"/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уго правно образувание при вземане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решения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определяне състава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управителните и контролните органи,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преобразуване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юридическото лице, прекратяване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 и други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въпроси от съществено значение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дейността му.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(4) Индикация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"непряк контрол" е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краен ефективен контрол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върху юридическо лице или друго правно образувание чрез упражняването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права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чрез трети лица, включително, но не само, предоставени по силата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упълномощаване, договор или друг вид сделка, както и чрез други правни форми,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осигуряващи възможност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упражняване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решаващо влияние чрез трети лица.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(5) Когато, след като са изчерпани всички възможни средства, не може да се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установи като действителен собственик лице съгласно ал. 1 или когато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съществуват съмнения, че установеното лице или лица не е действителният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собственик,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"действителен собственик" се счита физическото лице, което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изпълнява длъжността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висш ръководен служител. Задължените лица водят </w:t>
      </w:r>
    </w:p>
    <w:p w:rsidR="0030697D" w:rsidRPr="0030697D" w:rsidRDefault="0030697D" w:rsidP="0030697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10" w:lineRule="atLeast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документация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за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предприетите действия с цел установяване 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bdr w:val="none" w:sz="0" w:space="0" w:color="auto" w:frame="1"/>
          <w:shd w:val="clear" w:color="auto" w:fill="FFFFFF"/>
          <w:lang w:eastAsia="bg-BG"/>
        </w:rPr>
        <w:t>на</w:t>
      </w: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действителния </w:t>
      </w:r>
    </w:p>
    <w:p w:rsidR="00304EF7" w:rsidRPr="0030697D" w:rsidRDefault="0030697D" w:rsidP="0030697D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0697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собственик по ал. 1."</w:t>
      </w:r>
    </w:p>
    <w:sectPr w:rsidR="00304EF7" w:rsidRPr="0030697D" w:rsidSect="00B027E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697D"/>
    <w:rsid w:val="00304EF7"/>
    <w:rsid w:val="0030697D"/>
    <w:rsid w:val="00592EDA"/>
    <w:rsid w:val="005B59CD"/>
    <w:rsid w:val="00B027EF"/>
    <w:rsid w:val="00D968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7E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2512&amp;ToPar=Par2_Al1_Pt1&amp;Type=201/" TargetMode="External"/><Relationship Id="rId13" Type="http://schemas.openxmlformats.org/officeDocument/2006/relationships/hyperlink" Target="apis://Base=NARH&amp;DocCode=42512&amp;ToPar=Par2_Al4&amp;Type=201/" TargetMode="External"/><Relationship Id="rId18" Type="http://schemas.openxmlformats.org/officeDocument/2006/relationships/control" Target="activeX/activeX9.xml"/><Relationship Id="rId26" Type="http://schemas.openxmlformats.org/officeDocument/2006/relationships/control" Target="activeX/activeX16.xml"/><Relationship Id="rId3" Type="http://schemas.openxmlformats.org/officeDocument/2006/relationships/webSettings" Target="webSettings.xml"/><Relationship Id="rId21" Type="http://schemas.openxmlformats.org/officeDocument/2006/relationships/control" Target="activeX/activeX12.xml"/><Relationship Id="rId34" Type="http://schemas.openxmlformats.org/officeDocument/2006/relationships/hyperlink" Target="apis://Base=NARH&amp;DocCode=42512&amp;ToPar=Par2&amp;Type=201/" TargetMode="External"/><Relationship Id="rId7" Type="http://schemas.openxmlformats.org/officeDocument/2006/relationships/control" Target="activeX/activeX3.xml"/><Relationship Id="rId12" Type="http://schemas.openxmlformats.org/officeDocument/2006/relationships/control" Target="activeX/activeX6.xml"/><Relationship Id="rId17" Type="http://schemas.openxmlformats.org/officeDocument/2006/relationships/hyperlink" Target="apis://Base=NARH&amp;DocCode=42512&amp;ToPar=Par2_Al1_Pt3&amp;Type=201/" TargetMode="External"/><Relationship Id="rId25" Type="http://schemas.openxmlformats.org/officeDocument/2006/relationships/control" Target="activeX/activeX15.xml"/><Relationship Id="rId33" Type="http://schemas.openxmlformats.org/officeDocument/2006/relationships/hyperlink" Target="apis://Base=NARH&amp;DocCode=2003&amp;ToPar=Art313&amp;Type=201/" TargetMode="External"/><Relationship Id="rId2" Type="http://schemas.openxmlformats.org/officeDocument/2006/relationships/settings" Target="settings.xml"/><Relationship Id="rId16" Type="http://schemas.openxmlformats.org/officeDocument/2006/relationships/hyperlink" Target="apis://Base=NARH&amp;DocCode=42512&amp;ToPar=Par2_Al1_Pt1&amp;Type=201/" TargetMode="External"/><Relationship Id="rId20" Type="http://schemas.openxmlformats.org/officeDocument/2006/relationships/control" Target="activeX/activeX11.xml"/><Relationship Id="rId29" Type="http://schemas.openxmlformats.org/officeDocument/2006/relationships/control" Target="activeX/activeX17.xml"/><Relationship Id="rId1" Type="http://schemas.openxmlformats.org/officeDocument/2006/relationships/styles" Target="styles.xml"/><Relationship Id="rId6" Type="http://schemas.openxmlformats.org/officeDocument/2006/relationships/control" Target="activeX/activeX2.xml"/><Relationship Id="rId11" Type="http://schemas.openxmlformats.org/officeDocument/2006/relationships/hyperlink" Target="apis://Base=NARH&amp;DocCode=42512&amp;ToPar=Par2_Al3&amp;Type=201/" TargetMode="External"/><Relationship Id="rId24" Type="http://schemas.openxmlformats.org/officeDocument/2006/relationships/hyperlink" Target="apis://Base=NARH&amp;DocCode=42512&amp;ToPar=Par2_Al4&amp;Type=201/" TargetMode="External"/><Relationship Id="rId32" Type="http://schemas.openxmlformats.org/officeDocument/2006/relationships/hyperlink" Target="apis://Base=NARH&amp;DocCode=42512&amp;ToPar=Art59_Al1_Pt1&amp;Type=201/" TargetMode="External"/><Relationship Id="rId37" Type="http://schemas.microsoft.com/office/2007/relationships/stylesWithEffects" Target="stylesWithEffects.xml"/><Relationship Id="rId5" Type="http://schemas.openxmlformats.org/officeDocument/2006/relationships/control" Target="activeX/activeX1.xml"/><Relationship Id="rId15" Type="http://schemas.openxmlformats.org/officeDocument/2006/relationships/control" Target="activeX/activeX8.xml"/><Relationship Id="rId23" Type="http://schemas.openxmlformats.org/officeDocument/2006/relationships/control" Target="activeX/activeX14.xml"/><Relationship Id="rId28" Type="http://schemas.openxmlformats.org/officeDocument/2006/relationships/hyperlink" Target="apis://Base=NARH&amp;DocCode=42512&amp;ToPar=Par2_Al1_Pt3&amp;Type=201/" TargetMode="External"/><Relationship Id="rId36" Type="http://schemas.openxmlformats.org/officeDocument/2006/relationships/theme" Target="theme/theme1.xml"/><Relationship Id="rId10" Type="http://schemas.openxmlformats.org/officeDocument/2006/relationships/control" Target="activeX/activeX5.xml"/><Relationship Id="rId19" Type="http://schemas.openxmlformats.org/officeDocument/2006/relationships/control" Target="activeX/activeX10.xml"/><Relationship Id="rId31" Type="http://schemas.openxmlformats.org/officeDocument/2006/relationships/hyperlink" Target="apis://Base=NARH&amp;DocCode=42512&amp;ToPar=Art63_Al4_Pt3&amp;Type=201/" TargetMode="Externa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7.xml"/><Relationship Id="rId22" Type="http://schemas.openxmlformats.org/officeDocument/2006/relationships/control" Target="activeX/activeX13.xml"/><Relationship Id="rId27" Type="http://schemas.openxmlformats.org/officeDocument/2006/relationships/hyperlink" Target="apis://Base=NARH&amp;DocCode=42512&amp;ToPar=Par2_Al1_Pt1&amp;Type=201/" TargetMode="External"/><Relationship Id="rId30" Type="http://schemas.openxmlformats.org/officeDocument/2006/relationships/control" Target="activeX/activeX18.xml"/><Relationship Id="rId35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2660</Words>
  <Characters>15166</Characters>
  <Application>Microsoft Office Word</Application>
  <DocSecurity>0</DocSecurity>
  <Lines>126</Lines>
  <Paragraphs>35</Paragraphs>
  <ScaleCrop>false</ScaleCrop>
  <Company>NZOK</Company>
  <LinksUpToDate>false</LinksUpToDate>
  <CharactersWithSpaces>17791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SLV-039456</cp:lastModifiedBy>
  <cp:revision>3</cp:revision>
  <dcterms:created xsi:type="dcterms:W3CDTF">2019-10-23T13:05:00Z</dcterms:created>
  <dcterms:modified xsi:type="dcterms:W3CDTF">2020-01-16T12:11:00Z</dcterms:modified>
</cp:coreProperties>
</file>